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52" w:rsidRPr="001E7118" w:rsidRDefault="00B64252" w:rsidP="001E7118">
      <w:pPr>
        <w:spacing w:after="300" w:line="450" w:lineRule="atLeast"/>
        <w:jc w:val="center"/>
        <w:outlineLvl w:val="3"/>
        <w:rPr>
          <w:rFonts w:ascii="Georgia" w:eastAsia="Times New Roman" w:hAnsi="Georgia" w:cs="Times New Roman"/>
          <w:b/>
          <w:i/>
          <w:sz w:val="36"/>
          <w:szCs w:val="36"/>
          <w:lang w:eastAsia="uk-UA"/>
        </w:rPr>
      </w:pPr>
      <w:r w:rsidRPr="001E7118">
        <w:rPr>
          <w:rFonts w:ascii="Georgia" w:eastAsia="Times New Roman" w:hAnsi="Georgia" w:cs="Times New Roman"/>
          <w:b/>
          <w:i/>
          <w:sz w:val="36"/>
          <w:szCs w:val="36"/>
          <w:lang w:eastAsia="uk-UA"/>
        </w:rPr>
        <w:t>Нормативно-правова база</w:t>
      </w:r>
    </w:p>
    <w:p w:rsidR="001E7118" w:rsidRPr="003574A7" w:rsidRDefault="001E7118" w:rsidP="001E7118">
      <w:pPr>
        <w:pStyle w:val="a3"/>
        <w:rPr>
          <w:b/>
          <w:sz w:val="28"/>
          <w:szCs w:val="28"/>
        </w:rPr>
      </w:pPr>
      <w:r w:rsidRPr="003574A7">
        <w:rPr>
          <w:b/>
          <w:sz w:val="28"/>
          <w:szCs w:val="28"/>
        </w:rPr>
        <w:t>Закони</w:t>
      </w:r>
    </w:p>
    <w:p w:rsidR="001E7118" w:rsidRPr="001E7118" w:rsidRDefault="00427393" w:rsidP="001E7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 xml:space="preserve">ЗАКОН УКРАЇНИ Про внесення змін до деяких законодавчих актів України щодо протидії </w:t>
        </w:r>
        <w:proofErr w:type="spellStart"/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>булінгу</w:t>
        </w:r>
        <w:proofErr w:type="spellEnd"/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 xml:space="preserve"> (цькуванню)</w:t>
        </w:r>
      </w:hyperlink>
    </w:p>
    <w:p w:rsidR="001E7118" w:rsidRPr="003574A7" w:rsidRDefault="001E7118" w:rsidP="001E7118">
      <w:pPr>
        <w:pStyle w:val="a3"/>
        <w:rPr>
          <w:b/>
          <w:sz w:val="28"/>
          <w:szCs w:val="28"/>
        </w:rPr>
      </w:pPr>
      <w:r w:rsidRPr="003574A7">
        <w:rPr>
          <w:b/>
          <w:sz w:val="28"/>
          <w:szCs w:val="28"/>
        </w:rPr>
        <w:t>Постанови</w:t>
      </w:r>
    </w:p>
    <w:p w:rsidR="001E7118" w:rsidRPr="001E7118" w:rsidRDefault="00427393" w:rsidP="001E7118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>Постанова КМ України в «Про затвердження порядку взаємодії суб`єктів, що здійснюють заходи у сфері запобігання та протидії домашньому насильству та насильству за ознакою статі» від 22.08.2018. №658</w:t>
        </w:r>
      </w:hyperlink>
    </w:p>
    <w:p w:rsidR="001E7118" w:rsidRPr="003574A7" w:rsidRDefault="001E7118" w:rsidP="001E7118">
      <w:pPr>
        <w:pStyle w:val="a3"/>
        <w:rPr>
          <w:b/>
          <w:sz w:val="28"/>
          <w:szCs w:val="28"/>
        </w:rPr>
      </w:pPr>
      <w:r w:rsidRPr="003574A7">
        <w:rPr>
          <w:b/>
          <w:sz w:val="28"/>
          <w:szCs w:val="28"/>
        </w:rPr>
        <w:t>Листи</w:t>
      </w:r>
    </w:p>
    <w:p w:rsidR="001E7118" w:rsidRPr="001E7118" w:rsidRDefault="00427393" w:rsidP="001E7118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>Лист Міністерства освіти і науки України від 28.10.2014 № 1/9-557 «Методичні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дітей»</w:t>
        </w:r>
      </w:hyperlink>
    </w:p>
    <w:p w:rsidR="001E7118" w:rsidRPr="001E7118" w:rsidRDefault="00427393" w:rsidP="001E7118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 xml:space="preserve">Лист МОН України від29.12.2018 № 1/9-790 «Щодо організації роботи у закладах освіти з питань запобігання і протидії домашньому насильству та </w:t>
        </w:r>
        <w:proofErr w:type="spellStart"/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>булінгу</w:t>
        </w:r>
        <w:proofErr w:type="spellEnd"/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</w:p>
    <w:p w:rsidR="001E7118" w:rsidRPr="001E7118" w:rsidRDefault="00427393" w:rsidP="001E7118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>Лист МОН України від 18.05.2018 № 1/11-5480 «Методичні рекомендації щодо запобігання та протидії насильству»</w:t>
        </w:r>
      </w:hyperlink>
    </w:p>
    <w:p w:rsidR="001E7118" w:rsidRPr="003574A7" w:rsidRDefault="001E7118" w:rsidP="001E7118">
      <w:pPr>
        <w:pStyle w:val="a3"/>
        <w:rPr>
          <w:b/>
          <w:sz w:val="28"/>
          <w:szCs w:val="28"/>
        </w:rPr>
      </w:pPr>
      <w:r w:rsidRPr="003574A7">
        <w:rPr>
          <w:b/>
          <w:sz w:val="28"/>
          <w:szCs w:val="28"/>
        </w:rPr>
        <w:t>Накази</w:t>
      </w:r>
    </w:p>
    <w:p w:rsidR="001E7118" w:rsidRPr="001E7118" w:rsidRDefault="00427393" w:rsidP="001E7118">
      <w:pPr>
        <w:pStyle w:val="a7"/>
        <w:numPr>
          <w:ilvl w:val="0"/>
          <w:numId w:val="11"/>
        </w:numPr>
        <w:tabs>
          <w:tab w:val="left" w:pos="4253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>Наказ МОН України від 02.10.2018 № 1047 «Про затвердження Методичних рекомендації щодо виявлення, реагування на випадки домашнього насильства і взаємодії педагогічних працівників із іншими органами та службами»</w:t>
        </w:r>
      </w:hyperlink>
    </w:p>
    <w:p w:rsidR="001E7118" w:rsidRPr="001E7118" w:rsidRDefault="00427393" w:rsidP="001E7118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E7118" w:rsidRPr="001E7118">
          <w:rPr>
            <w:rStyle w:val="a4"/>
            <w:rFonts w:ascii="Times New Roman" w:hAnsi="Times New Roman" w:cs="Times New Roman"/>
            <w:sz w:val="28"/>
            <w:szCs w:val="28"/>
          </w:rPr>
          <w:t>Наказ Міністерства соціальної політики України, Міністерства внутрішніх справ України, Міністерства освіти і науки України, Міністерства охорони здоров`я України від 19.08.2014 №564/836/945/577 «Про затвердження Порядку розгляду звернень та повідомлень з приводу жорстокого поводження з дітьми або реальної загрози його вчинення»</w:t>
        </w:r>
      </w:hyperlink>
    </w:p>
    <w:p w:rsidR="0073679B" w:rsidRDefault="0073679B" w:rsidP="0073679B">
      <w:pPr>
        <w:pStyle w:val="a3"/>
        <w:spacing w:before="0" w:beforeAutospacing="0" w:after="300" w:afterAutospacing="0" w:line="375" w:lineRule="atLeast"/>
        <w:rPr>
          <w:rFonts w:ascii="Roboto" w:hAnsi="Roboto"/>
          <w:color w:val="767676"/>
          <w:sz w:val="23"/>
          <w:szCs w:val="23"/>
        </w:rPr>
      </w:pPr>
      <w:bookmarkStart w:id="0" w:name="_GoBack"/>
      <w:bookmarkEnd w:id="0"/>
      <w:r>
        <w:rPr>
          <w:rFonts w:ascii="Roboto" w:hAnsi="Roboto"/>
          <w:color w:val="767676"/>
          <w:sz w:val="23"/>
          <w:szCs w:val="23"/>
        </w:rPr>
        <w:t> </w:t>
      </w:r>
    </w:p>
    <w:sectPr w:rsidR="0073679B" w:rsidSect="00B6425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402"/>
      </v:shape>
    </w:pict>
  </w:numPicBullet>
  <w:abstractNum w:abstractNumId="0">
    <w:nsid w:val="03A86F2A"/>
    <w:multiLevelType w:val="multilevel"/>
    <w:tmpl w:val="F704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4002A"/>
    <w:multiLevelType w:val="multilevel"/>
    <w:tmpl w:val="94609D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D4578"/>
    <w:multiLevelType w:val="multilevel"/>
    <w:tmpl w:val="C1E8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0012C"/>
    <w:multiLevelType w:val="multilevel"/>
    <w:tmpl w:val="5AF0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A3B67"/>
    <w:multiLevelType w:val="multilevel"/>
    <w:tmpl w:val="4040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03823"/>
    <w:multiLevelType w:val="multilevel"/>
    <w:tmpl w:val="ACAA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25B37"/>
    <w:multiLevelType w:val="multilevel"/>
    <w:tmpl w:val="359E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55311"/>
    <w:multiLevelType w:val="multilevel"/>
    <w:tmpl w:val="EBB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416DD"/>
    <w:multiLevelType w:val="multilevel"/>
    <w:tmpl w:val="94609D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9A58A2"/>
    <w:multiLevelType w:val="multilevel"/>
    <w:tmpl w:val="0128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312E0"/>
    <w:multiLevelType w:val="multilevel"/>
    <w:tmpl w:val="AD4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52"/>
    <w:rsid w:val="001E7118"/>
    <w:rsid w:val="003574A7"/>
    <w:rsid w:val="00427393"/>
    <w:rsid w:val="00512A5F"/>
    <w:rsid w:val="0073679B"/>
    <w:rsid w:val="00835AE9"/>
    <w:rsid w:val="00B64252"/>
    <w:rsid w:val="00D0119C"/>
    <w:rsid w:val="00F667F2"/>
    <w:rsid w:val="00F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642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642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B6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6425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367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F667F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E7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642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642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B6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6425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367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F667F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E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povodol-osvita.gov.ua/profilaktika-nasilstva-ta-bulingu-13-29-45-28-01-2019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658-2018-%D0%BF" TargetMode="External"/><Relationship Id="rId12" Type="http://schemas.openxmlformats.org/officeDocument/2006/relationships/hyperlink" Target="https://zakon.rada.gov.ua/laws/show/z1105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57-19" TargetMode="External"/><Relationship Id="rId11" Type="http://schemas.openxmlformats.org/officeDocument/2006/relationships/hyperlink" Target="https://mon.gov.ua/ua/npa/pro-zatverdzhennya-metodichnih-rekomendacij-shodo-viyavlennya-reaguvannya-na-vipadki-domashnogo-nasilstva-i-vzayemodiyi-pedagogichnih-pracivnikiv-iz-inshimi-organami-ta-sluzhba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GU-yUiXyeQr3z6X0MWd7mf2AFVaeGFF5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a.info/upload/users_files/02147782/a32bba072f53866b133ab9bdf378d016.pdf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Teacher</cp:lastModifiedBy>
  <cp:revision>4</cp:revision>
  <dcterms:created xsi:type="dcterms:W3CDTF">2020-09-29T11:03:00Z</dcterms:created>
  <dcterms:modified xsi:type="dcterms:W3CDTF">2020-09-29T11:32:00Z</dcterms:modified>
</cp:coreProperties>
</file>